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E80BDF" w:rsidRDefault="00DA5E24">
      <w:pPr>
        <w:rPr>
          <w:rtl/>
        </w:rPr>
      </w:pPr>
      <w:r>
        <w:rPr>
          <w:noProof/>
          <w:lang w:val="en-US" w:bidi="he-IL"/>
        </w:rPr>
        <mc:AlternateContent>
          <mc:Choice Requires="wps">
            <w:drawing>
              <wp:anchor distT="45720" distB="45720" distL="114300" distR="114300" simplePos="0" relativeHeight="251659264" behindDoc="0" locked="0" layoutInCell="1" allowOverlap="1">
                <wp:simplePos x="0" y="0"/>
                <wp:positionH relativeFrom="column">
                  <wp:posOffset>-666750</wp:posOffset>
                </wp:positionH>
                <wp:positionV relativeFrom="paragraph">
                  <wp:posOffset>0</wp:posOffset>
                </wp:positionV>
                <wp:extent cx="1038225" cy="1112520"/>
                <wp:effectExtent l="0" t="0" r="28575"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1112520"/>
                        </a:xfrm>
                        <a:prstGeom prst="rect">
                          <a:avLst/>
                        </a:prstGeom>
                        <a:solidFill>
                          <a:srgbClr val="FFFFFF"/>
                        </a:solidFill>
                        <a:ln w="9525">
                          <a:solidFill>
                            <a:srgbClr val="000000"/>
                          </a:solidFill>
                          <a:miter lim="800000"/>
                          <a:headEnd/>
                          <a:tailEnd/>
                        </a:ln>
                      </wps:spPr>
                      <wps:txbx>
                        <w:txbxContent>
                          <w:p w:rsidR="00DA5E24" w:rsidRPr="00DA5E24" w:rsidRDefault="00DA5E24" w:rsidP="00DA5E24">
                            <w:pPr>
                              <w:jc w:val="center"/>
                              <w:rPr>
                                <w:b/>
                                <w:bCs/>
                                <w:sz w:val="40"/>
                                <w:szCs w:val="40"/>
                              </w:rPr>
                            </w:pPr>
                            <w:r w:rsidRPr="00DA5E24">
                              <w:rPr>
                                <w:rFonts w:hint="cs"/>
                                <w:b/>
                                <w:bCs/>
                                <w:sz w:val="40"/>
                                <w:szCs w:val="40"/>
                                <w:rtl/>
                              </w:rPr>
                              <w:t>وزارة السياح</w:t>
                            </w:r>
                            <w:r>
                              <w:rPr>
                                <w:rFonts w:hint="cs"/>
                                <w:b/>
                                <w:bCs/>
                                <w:sz w:val="40"/>
                                <w:szCs w:val="40"/>
                                <w:rtl/>
                              </w:rPr>
                              <w:t>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2.5pt;margin-top:0;width:81.75pt;height:87.6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iTIwIAAEcEAAAOAAAAZHJzL2Uyb0RvYy54bWysU9uO0zAQfUfiHyy/01xo2W7UdLV0KUJa&#10;LtIuH+A4TmNhe4ztNilfz9jplmpBPCDyYNmZ8fGZc2ZWN6NW5CCcl2BqWsxySoTh0Eqzq+nXx+2r&#10;JSU+MNMyBUbU9Cg8vVm/fLEabCVK6EG1whEEMb4abE37EGyVZZ73QjM/AysMBjtwmgU8ul3WOjYg&#10;ulZZmedvsgFcax1w4T3+vZuCdJ3wu07w8LnrvAhE1RS5hbS6tDZxzdYrVu0cs73kJxrsH1hoJg0+&#10;eoa6Y4GRvZO/QWnJHXjowoyDzqDrJBepBqymyJ9V89AzK1ItKI63Z5n8/4Plnw5fHJFtTcviihLD&#10;NJr0KMZA3sJIyqjPYH2FaQ8WE8OIv9HnVKu398C/eWJg0zOzE7fOwdAL1iK/It7MLq5OOD6CNMNH&#10;aPEZtg+QgMbO6SgeykEQHX06nr2JVHh8Mn+9LMsFJRxjRVGUizK5l7Hq6bp1PrwXoEnc1NSh+Qme&#10;He59iHRY9ZQSX/OgZLuVSqWD2zUb5ciBYaNs05cqeJamDBlqer1AIn+HyNP3JwgtA3a8krqmy3MS&#10;q6Ju70yb+jEwqaY9UlbmJGTUblIxjM14MqaB9oiSOpg6GycRNz24H5QM2NU19d/3zAlK1AeDtlwX&#10;83kcg3SYL65QQ+IuI81lhBmOUDUNlEzbTUijE0s3cIv2dTIJG32emJy4YrcmvU+TFcfh8pyyfs3/&#10;+icAAAD//wMAUEsDBBQABgAIAAAAIQD5hsTx3wAAAAgBAAAPAAAAZHJzL2Rvd25yZXYueG1sTI/B&#10;TsMwEETvSPyDtUhcUOu0kDaEOBVCAsENCoKrG2+TCHsdbDcNf89ygstKoxnNvqk2k7NixBB7TwoW&#10;8wwEUuNNT62Ct9f7WQEiJk1GW0+o4BsjbOrTk0qXxh/pBcdtagWXUCy1gi6loZQyNh06Hed+QGJv&#10;74PTiWVopQn6yOXOymWWraTTPfGHTg9412HzuT04BcXV4/gRny6f35vV3l6ni/X48BWUOj+bbm9A&#10;JJzSXxh+8Rkdamba+QOZKKyC2SLLeUxSwJf9vMhB7Di3zpcg60r+H1D/AAAA//8DAFBLAQItABQA&#10;BgAIAAAAIQC2gziS/gAAAOEBAAATAAAAAAAAAAAAAAAAAAAAAABbQ29udGVudF9UeXBlc10ueG1s&#10;UEsBAi0AFAAGAAgAAAAhADj9If/WAAAAlAEAAAsAAAAAAAAAAAAAAAAALwEAAF9yZWxzLy5yZWxz&#10;UEsBAi0AFAAGAAgAAAAhAOnUuJMjAgAARwQAAA4AAAAAAAAAAAAAAAAALgIAAGRycy9lMm9Eb2Mu&#10;eG1sUEsBAi0AFAAGAAgAAAAhAPmGxPHfAAAACAEAAA8AAAAAAAAAAAAAAAAAfQQAAGRycy9kb3du&#10;cmV2LnhtbFBLBQYAAAAABAAEAPMAAACJBQAAAAA=&#10;">
                <v:textbox>
                  <w:txbxContent>
                    <w:p w:rsidR="00DA5E24" w:rsidRPr="00DA5E24" w:rsidRDefault="00DA5E24" w:rsidP="00DA5E24">
                      <w:pPr>
                        <w:jc w:val="center"/>
                        <w:rPr>
                          <w:b/>
                          <w:bCs/>
                          <w:sz w:val="40"/>
                          <w:szCs w:val="40"/>
                        </w:rPr>
                      </w:pPr>
                      <w:r w:rsidRPr="00DA5E24">
                        <w:rPr>
                          <w:rFonts w:hint="cs"/>
                          <w:b/>
                          <w:bCs/>
                          <w:sz w:val="40"/>
                          <w:szCs w:val="40"/>
                          <w:rtl/>
                        </w:rPr>
                        <w:t>وزارة السياح</w:t>
                      </w:r>
                      <w:r>
                        <w:rPr>
                          <w:rFonts w:hint="cs"/>
                          <w:b/>
                          <w:bCs/>
                          <w:sz w:val="40"/>
                          <w:szCs w:val="40"/>
                          <w:rtl/>
                        </w:rPr>
                        <w:t>ة</w:t>
                      </w:r>
                    </w:p>
                  </w:txbxContent>
                </v:textbox>
                <w10:wrap type="square"/>
              </v:shape>
            </w:pict>
          </mc:Fallback>
        </mc:AlternateContent>
      </w:r>
    </w:p>
    <w:p w:rsidR="00DA5E24" w:rsidRDefault="00DA5E24">
      <w:pPr>
        <w:rPr>
          <w:rtl/>
        </w:rPr>
      </w:pPr>
    </w:p>
    <w:p w:rsidR="00DA5E24" w:rsidRDefault="00DA5E24">
      <w:pPr>
        <w:rPr>
          <w:rtl/>
        </w:rPr>
      </w:pPr>
    </w:p>
    <w:p w:rsidR="00DA5E24" w:rsidRDefault="00DA5E24">
      <w:pPr>
        <w:rPr>
          <w:rtl/>
        </w:rPr>
      </w:pPr>
    </w:p>
    <w:p w:rsidR="00DA5E24" w:rsidRDefault="00DA5E24">
      <w:pPr>
        <w:rPr>
          <w:rtl/>
        </w:rPr>
      </w:pPr>
    </w:p>
    <w:p w:rsidR="00DA5E24" w:rsidRPr="00DA5E24" w:rsidRDefault="00DA5E24" w:rsidP="00DA5E24">
      <w:pPr>
        <w:bidi/>
        <w:jc w:val="center"/>
        <w:rPr>
          <w:b/>
          <w:bCs/>
          <w:sz w:val="40"/>
          <w:szCs w:val="40"/>
          <w:rtl/>
        </w:rPr>
      </w:pPr>
      <w:r w:rsidRPr="00DA5E24">
        <w:rPr>
          <w:rFonts w:hint="cs"/>
          <w:b/>
          <w:bCs/>
          <w:sz w:val="40"/>
          <w:szCs w:val="40"/>
          <w:rtl/>
        </w:rPr>
        <w:t>ترغب وزارة السياحة بافتتاح دورة</w:t>
      </w:r>
    </w:p>
    <w:p w:rsidR="00DA5E24" w:rsidRPr="00DA5E24" w:rsidRDefault="00DA5E24" w:rsidP="00DA5E24">
      <w:pPr>
        <w:bidi/>
        <w:jc w:val="center"/>
        <w:rPr>
          <w:b/>
          <w:bCs/>
          <w:sz w:val="40"/>
          <w:szCs w:val="40"/>
          <w:rtl/>
        </w:rPr>
      </w:pPr>
      <w:r w:rsidRPr="00DA5E24">
        <w:rPr>
          <w:rFonts w:hint="cs"/>
          <w:b/>
          <w:bCs/>
          <w:sz w:val="40"/>
          <w:szCs w:val="40"/>
          <w:rtl/>
        </w:rPr>
        <w:t>مرشدين سياحيين للمجتمع اليهودي المتدين</w:t>
      </w:r>
    </w:p>
    <w:p w:rsidR="00DA5E24" w:rsidRPr="00F1172F" w:rsidRDefault="00DA5E24" w:rsidP="00F1172F">
      <w:pPr>
        <w:bidi/>
        <w:jc w:val="both"/>
        <w:rPr>
          <w:sz w:val="24"/>
          <w:szCs w:val="24"/>
          <w:rtl/>
        </w:rPr>
      </w:pPr>
      <w:r w:rsidRPr="00F1172F">
        <w:rPr>
          <w:rFonts w:hint="cs"/>
          <w:sz w:val="24"/>
          <w:szCs w:val="24"/>
          <w:rtl/>
        </w:rPr>
        <w:t>مناقصة علنية رقم: 2017/26 "إدارة دورة مرشدين سياحيين للمجتمع اليهودي المتدين (الحريديم)"</w:t>
      </w:r>
    </w:p>
    <w:p w:rsidR="00DA5E24" w:rsidRPr="00F1172F" w:rsidRDefault="00DA5E24" w:rsidP="00F1172F">
      <w:pPr>
        <w:pStyle w:val="a3"/>
        <w:numPr>
          <w:ilvl w:val="0"/>
          <w:numId w:val="1"/>
        </w:numPr>
        <w:bidi/>
        <w:jc w:val="both"/>
        <w:rPr>
          <w:sz w:val="24"/>
          <w:szCs w:val="24"/>
          <w:rtl/>
        </w:rPr>
      </w:pPr>
      <w:r w:rsidRPr="00F1172F">
        <w:rPr>
          <w:rFonts w:hint="cs"/>
          <w:sz w:val="24"/>
          <w:szCs w:val="24"/>
          <w:rtl/>
        </w:rPr>
        <w:t xml:space="preserve">سيكون التعاقد لمدة 36 </w:t>
      </w:r>
      <w:r w:rsidRPr="00F1172F">
        <w:rPr>
          <w:sz w:val="24"/>
          <w:szCs w:val="24"/>
          <w:rtl/>
        </w:rPr>
        <w:t>–</w:t>
      </w:r>
      <w:r w:rsidRPr="00F1172F">
        <w:rPr>
          <w:rFonts w:hint="cs"/>
          <w:sz w:val="24"/>
          <w:szCs w:val="24"/>
          <w:rtl/>
        </w:rPr>
        <w:t xml:space="preserve"> شهرا. </w:t>
      </w:r>
    </w:p>
    <w:p w:rsidR="00DA5E24" w:rsidRPr="00F1172F" w:rsidRDefault="00DA5E24" w:rsidP="00F1172F">
      <w:pPr>
        <w:pStyle w:val="a3"/>
        <w:numPr>
          <w:ilvl w:val="0"/>
          <w:numId w:val="1"/>
        </w:numPr>
        <w:bidi/>
        <w:jc w:val="both"/>
        <w:rPr>
          <w:sz w:val="24"/>
          <w:szCs w:val="24"/>
        </w:rPr>
      </w:pPr>
      <w:r w:rsidRPr="00F1172F">
        <w:rPr>
          <w:rFonts w:hint="cs"/>
          <w:sz w:val="24"/>
          <w:szCs w:val="24"/>
          <w:rtl/>
        </w:rPr>
        <w:t xml:space="preserve">على مقدم العرض أن يوفّر التصاريح التالية، والتي تشكل شرطا استباقيا للمشاركة في المناقصة: </w:t>
      </w:r>
    </w:p>
    <w:p w:rsidR="00DA5E24" w:rsidRPr="00F1172F" w:rsidRDefault="00DA5E24" w:rsidP="00F1172F">
      <w:pPr>
        <w:pStyle w:val="a3"/>
        <w:numPr>
          <w:ilvl w:val="0"/>
          <w:numId w:val="2"/>
        </w:numPr>
        <w:bidi/>
        <w:ind w:left="1088" w:hanging="284"/>
        <w:jc w:val="both"/>
        <w:rPr>
          <w:sz w:val="24"/>
          <w:szCs w:val="24"/>
        </w:rPr>
      </w:pPr>
      <w:r w:rsidRPr="00F1172F">
        <w:rPr>
          <w:rFonts w:hint="cs"/>
          <w:sz w:val="24"/>
          <w:szCs w:val="24"/>
          <w:rtl/>
        </w:rPr>
        <w:t>تصريح مُشغّل مرخص</w:t>
      </w:r>
      <w:r w:rsidR="008E5C55">
        <w:rPr>
          <w:sz w:val="24"/>
          <w:szCs w:val="24"/>
        </w:rPr>
        <w:t>.</w:t>
      </w:r>
    </w:p>
    <w:p w:rsidR="00DA5E24" w:rsidRPr="00F1172F" w:rsidRDefault="00DA5E24" w:rsidP="00F1172F">
      <w:pPr>
        <w:pStyle w:val="a3"/>
        <w:numPr>
          <w:ilvl w:val="0"/>
          <w:numId w:val="2"/>
        </w:numPr>
        <w:bidi/>
        <w:ind w:left="1088" w:hanging="284"/>
        <w:jc w:val="both"/>
        <w:rPr>
          <w:sz w:val="24"/>
          <w:szCs w:val="24"/>
        </w:rPr>
      </w:pPr>
      <w:r w:rsidRPr="00F1172F">
        <w:rPr>
          <w:rFonts w:hint="cs"/>
          <w:sz w:val="24"/>
          <w:szCs w:val="24"/>
          <w:rtl/>
        </w:rPr>
        <w:t xml:space="preserve">تصريح إدارة دفاتر وسجلات محاسبة بموجب قانون الصفقات مع الجهات العامة/ الجماهيرية (تطبيق إدارة الحسابات) من العام 1976، ساري المفعول حتى آخر موعد لتقديم العروض للمناقصة على الأقل.  </w:t>
      </w:r>
    </w:p>
    <w:p w:rsidR="00DA5E24" w:rsidRPr="00F1172F" w:rsidRDefault="00DA5E24" w:rsidP="00F1172F">
      <w:pPr>
        <w:pStyle w:val="a3"/>
        <w:numPr>
          <w:ilvl w:val="0"/>
          <w:numId w:val="2"/>
        </w:numPr>
        <w:bidi/>
        <w:ind w:left="1088" w:hanging="284"/>
        <w:jc w:val="both"/>
        <w:rPr>
          <w:sz w:val="24"/>
          <w:szCs w:val="24"/>
        </w:rPr>
      </w:pPr>
      <w:r w:rsidRPr="00F1172F">
        <w:rPr>
          <w:rFonts w:hint="cs"/>
          <w:sz w:val="24"/>
          <w:szCs w:val="24"/>
          <w:rtl/>
        </w:rPr>
        <w:t xml:space="preserve">إثبات أن مقدم العرض يمتلك منشأة </w:t>
      </w:r>
      <w:r w:rsidR="00F1172F">
        <w:rPr>
          <w:rFonts w:hint="cs"/>
          <w:sz w:val="24"/>
          <w:szCs w:val="24"/>
          <w:rtl/>
        </w:rPr>
        <w:t xml:space="preserve">قائمة </w:t>
      </w:r>
      <w:r w:rsidRPr="00F1172F">
        <w:rPr>
          <w:rFonts w:hint="cs"/>
          <w:sz w:val="24"/>
          <w:szCs w:val="24"/>
          <w:rtl/>
        </w:rPr>
        <w:t xml:space="preserve">في منطقة غوش دان و/أو في منطقة أورشليم القدس، ملائمة لتعليم المرشدين السياحيين (يشمل إمكانية استئجار مكان ملائم)، شاملة للبنية التحتية الملموسة (قاعات وصفوف تعليمية ملائمة، وسائل مساعدة </w:t>
      </w:r>
      <w:r w:rsidRPr="00F1172F">
        <w:rPr>
          <w:sz w:val="24"/>
          <w:szCs w:val="24"/>
          <w:rtl/>
        </w:rPr>
        <w:t>–</w:t>
      </w:r>
      <w:r w:rsidRPr="00F1172F">
        <w:rPr>
          <w:rFonts w:hint="cs"/>
          <w:sz w:val="24"/>
          <w:szCs w:val="24"/>
          <w:rtl/>
        </w:rPr>
        <w:t xml:space="preserve"> بروجيكتورات عرض، شاشات، خرائط وما شاب</w:t>
      </w:r>
      <w:r w:rsidR="00F1172F">
        <w:rPr>
          <w:rFonts w:hint="cs"/>
          <w:sz w:val="24"/>
          <w:szCs w:val="24"/>
          <w:rtl/>
        </w:rPr>
        <w:t>ه). يجب على مكان البناية التي سي</w:t>
      </w:r>
      <w:r w:rsidRPr="00F1172F">
        <w:rPr>
          <w:rFonts w:hint="cs"/>
          <w:sz w:val="24"/>
          <w:szCs w:val="24"/>
          <w:rtl/>
        </w:rPr>
        <w:t>تم إجراءات الدروس</w:t>
      </w:r>
      <w:r w:rsidR="0033012C" w:rsidRPr="00F1172F">
        <w:rPr>
          <w:rFonts w:hint="cs"/>
          <w:sz w:val="24"/>
          <w:szCs w:val="24"/>
          <w:rtl/>
        </w:rPr>
        <w:t xml:space="preserve"> النظرية</w:t>
      </w:r>
      <w:r w:rsidRPr="00F1172F">
        <w:rPr>
          <w:rFonts w:hint="cs"/>
          <w:sz w:val="24"/>
          <w:szCs w:val="24"/>
          <w:rtl/>
        </w:rPr>
        <w:t xml:space="preserve"> المخططة فيها أن يكون قريبا من تجمعات سكانية</w:t>
      </w:r>
      <w:r w:rsidR="0033012C" w:rsidRPr="00F1172F">
        <w:rPr>
          <w:rFonts w:hint="cs"/>
          <w:sz w:val="24"/>
          <w:szCs w:val="24"/>
          <w:rtl/>
        </w:rPr>
        <w:t xml:space="preserve"> تابعة للمجتمع المتدين (الحريدي) ومتاحا بصورة جيدة بواسطة المواصلات العامة. </w:t>
      </w:r>
    </w:p>
    <w:p w:rsidR="0033012C" w:rsidRPr="00F1172F" w:rsidRDefault="0033012C" w:rsidP="00F1172F">
      <w:pPr>
        <w:pStyle w:val="a3"/>
        <w:numPr>
          <w:ilvl w:val="0"/>
          <w:numId w:val="2"/>
        </w:numPr>
        <w:bidi/>
        <w:ind w:left="1088" w:hanging="284"/>
        <w:jc w:val="both"/>
        <w:rPr>
          <w:sz w:val="24"/>
          <w:szCs w:val="24"/>
        </w:rPr>
      </w:pPr>
      <w:r w:rsidRPr="00F1172F">
        <w:rPr>
          <w:rFonts w:hint="cs"/>
          <w:sz w:val="24"/>
          <w:szCs w:val="24"/>
          <w:rtl/>
        </w:rPr>
        <w:t xml:space="preserve">استيفاء متطلبات تفعيل دورة إرشاد سياحي وشروط الحد الأدنى للمناقصة، بموجب ما هو وارد في موقع الوزارة. </w:t>
      </w:r>
    </w:p>
    <w:p w:rsidR="0033012C" w:rsidRPr="00F1172F" w:rsidRDefault="0033012C" w:rsidP="00F1172F">
      <w:pPr>
        <w:pStyle w:val="a3"/>
        <w:numPr>
          <w:ilvl w:val="0"/>
          <w:numId w:val="2"/>
        </w:numPr>
        <w:bidi/>
        <w:ind w:left="1088" w:hanging="284"/>
        <w:jc w:val="both"/>
        <w:rPr>
          <w:sz w:val="24"/>
          <w:szCs w:val="24"/>
        </w:rPr>
      </w:pPr>
      <w:r w:rsidRPr="00F1172F">
        <w:rPr>
          <w:rFonts w:hint="cs"/>
          <w:sz w:val="24"/>
          <w:szCs w:val="24"/>
          <w:rtl/>
        </w:rPr>
        <w:t>إثبات أن المؤسسة، أو أيا كان من طرفها، ممن أوكل إليه إدارة الدورة، عمل خلال السنوات الأربع (4) الماضية على الأقل في تخطيط التعليم وإدارة برامج ودروس الدورات النظرية والعملية، للمجتمع اليهودي المتدين (الحريدي).</w:t>
      </w:r>
    </w:p>
    <w:p w:rsidR="0033012C" w:rsidRPr="00F1172F" w:rsidRDefault="0033012C" w:rsidP="00F1172F">
      <w:pPr>
        <w:pStyle w:val="a3"/>
        <w:numPr>
          <w:ilvl w:val="0"/>
          <w:numId w:val="3"/>
        </w:numPr>
        <w:bidi/>
        <w:jc w:val="both"/>
        <w:rPr>
          <w:sz w:val="24"/>
          <w:szCs w:val="24"/>
          <w:rtl/>
        </w:rPr>
      </w:pPr>
      <w:r w:rsidRPr="00F1172F">
        <w:rPr>
          <w:rFonts w:hint="cs"/>
          <w:sz w:val="24"/>
          <w:szCs w:val="24"/>
          <w:rtl/>
        </w:rPr>
        <w:t xml:space="preserve">على مقدم العرض أن يستوفي كافة الشروط المفصلة في المناقصة وفي موقع وزارة السياحة. </w:t>
      </w:r>
    </w:p>
    <w:p w:rsidR="0033012C" w:rsidRPr="00F1172F" w:rsidRDefault="0033012C" w:rsidP="00F1172F">
      <w:pPr>
        <w:pStyle w:val="a3"/>
        <w:numPr>
          <w:ilvl w:val="0"/>
          <w:numId w:val="3"/>
        </w:numPr>
        <w:bidi/>
        <w:jc w:val="both"/>
        <w:rPr>
          <w:sz w:val="24"/>
          <w:szCs w:val="24"/>
        </w:rPr>
      </w:pPr>
      <w:r w:rsidRPr="00F1172F">
        <w:rPr>
          <w:rFonts w:hint="cs"/>
          <w:sz w:val="24"/>
          <w:szCs w:val="24"/>
          <w:rtl/>
        </w:rPr>
        <w:t xml:space="preserve">يحق لوزارة السياحة عدم قبول أي عرض من العروض التي يتم تقديمها و/أو إلغاء المناقصة بناء على اعتباراتها الحصرية، بما في ذلك بسبب عدم توفر الميزانيات الكافية لتغطية المشروع. </w:t>
      </w:r>
    </w:p>
    <w:p w:rsidR="0033012C" w:rsidRPr="00F1172F" w:rsidRDefault="0033012C" w:rsidP="00F1172F">
      <w:pPr>
        <w:pStyle w:val="a3"/>
        <w:numPr>
          <w:ilvl w:val="0"/>
          <w:numId w:val="3"/>
        </w:numPr>
        <w:bidi/>
        <w:jc w:val="both"/>
        <w:rPr>
          <w:sz w:val="24"/>
          <w:szCs w:val="24"/>
        </w:rPr>
      </w:pPr>
      <w:r w:rsidRPr="00F1172F">
        <w:rPr>
          <w:rFonts w:hint="cs"/>
          <w:sz w:val="24"/>
          <w:szCs w:val="24"/>
          <w:rtl/>
        </w:rPr>
        <w:t xml:space="preserve">يجب توجيه أسئلة الاستيضاح للسيدة ديانا كريخلي </w:t>
      </w:r>
      <w:r w:rsidRPr="00F1172F">
        <w:rPr>
          <w:sz w:val="24"/>
          <w:szCs w:val="24"/>
          <w:rtl/>
        </w:rPr>
        <w:t>–</w:t>
      </w:r>
      <w:r w:rsidRPr="00F1172F">
        <w:rPr>
          <w:rFonts w:hint="cs"/>
          <w:sz w:val="24"/>
          <w:szCs w:val="24"/>
          <w:rtl/>
        </w:rPr>
        <w:t xml:space="preserve"> مركزة لجنة المناقصات، عبر البريد الإلكتروني </w:t>
      </w:r>
      <w:hyperlink r:id="rId6" w:history="1">
        <w:r w:rsidRPr="00F1172F">
          <w:rPr>
            <w:rStyle w:val="Hyperlink"/>
            <w:rFonts w:ascii="Arial-BoldMT" w:hAnsi="Arial-BoldMT" w:cs="Arial-BoldMT"/>
            <w:b/>
            <w:bCs/>
            <w:lang w:bidi="he-IL"/>
          </w:rPr>
          <w:t>Dianak@tourism.gov.il</w:t>
        </w:r>
      </w:hyperlink>
      <w:r w:rsidRPr="00F1172F">
        <w:rPr>
          <w:rFonts w:ascii="Arial-BoldMT" w:hAnsi="Arial-BoldMT" w:hint="cs"/>
          <w:b/>
          <w:bCs/>
          <w:color w:val="CD0000"/>
          <w:rtl/>
        </w:rPr>
        <w:t xml:space="preserve"> </w:t>
      </w:r>
      <w:r w:rsidRPr="00F1172F">
        <w:rPr>
          <w:rFonts w:hint="cs"/>
          <w:sz w:val="24"/>
          <w:szCs w:val="24"/>
          <w:rtl/>
        </w:rPr>
        <w:t xml:space="preserve">حتى موعد أقصاه تاريخ </w:t>
      </w:r>
      <w:r w:rsidRPr="00F1172F">
        <w:rPr>
          <w:rFonts w:hint="cs"/>
          <w:b/>
          <w:bCs/>
          <w:sz w:val="24"/>
          <w:szCs w:val="24"/>
          <w:rtl/>
        </w:rPr>
        <w:t>2017/08/09.</w:t>
      </w:r>
      <w:r w:rsidRPr="00F1172F">
        <w:rPr>
          <w:rFonts w:hint="cs"/>
          <w:sz w:val="24"/>
          <w:szCs w:val="24"/>
          <w:rtl/>
        </w:rPr>
        <w:t xml:space="preserve"> رقم الهاتف للتأكد من وصول البريد الإلكتروني: 6664233-02. </w:t>
      </w:r>
    </w:p>
    <w:p w:rsidR="0033012C" w:rsidRPr="00F1172F" w:rsidRDefault="0033012C" w:rsidP="00F1172F">
      <w:pPr>
        <w:pStyle w:val="a3"/>
        <w:bidi/>
        <w:jc w:val="both"/>
        <w:rPr>
          <w:sz w:val="24"/>
          <w:szCs w:val="24"/>
          <w:rtl/>
        </w:rPr>
      </w:pPr>
      <w:r w:rsidRPr="00F1172F">
        <w:rPr>
          <w:rFonts w:hint="cs"/>
          <w:sz w:val="24"/>
          <w:szCs w:val="24"/>
          <w:rtl/>
        </w:rPr>
        <w:t xml:space="preserve">سيتم نشر الرد على الأسئلة حتى تاريخ </w:t>
      </w:r>
      <w:r w:rsidRPr="00F1172F">
        <w:rPr>
          <w:rFonts w:hint="cs"/>
          <w:b/>
          <w:bCs/>
          <w:sz w:val="24"/>
          <w:szCs w:val="24"/>
          <w:rtl/>
        </w:rPr>
        <w:t>2017/08/14</w:t>
      </w:r>
      <w:r w:rsidRPr="00F1172F">
        <w:rPr>
          <w:rFonts w:hint="cs"/>
          <w:sz w:val="24"/>
          <w:szCs w:val="24"/>
          <w:rtl/>
        </w:rPr>
        <w:t xml:space="preserve"> في موقع الإنترنت التابع للوزارة. </w:t>
      </w:r>
    </w:p>
    <w:p w:rsidR="00F1172F" w:rsidRDefault="00F1172F" w:rsidP="00F1172F">
      <w:pPr>
        <w:pStyle w:val="a3"/>
        <w:bidi/>
        <w:rPr>
          <w:rtl/>
        </w:rPr>
      </w:pPr>
    </w:p>
    <w:p w:rsidR="00F1172F" w:rsidRPr="00F1172F" w:rsidRDefault="00F1172F" w:rsidP="00F1172F">
      <w:pPr>
        <w:pStyle w:val="a3"/>
        <w:bidi/>
        <w:jc w:val="center"/>
        <w:rPr>
          <w:b/>
          <w:bCs/>
          <w:sz w:val="28"/>
          <w:szCs w:val="28"/>
          <w:rtl/>
        </w:rPr>
      </w:pPr>
      <w:r w:rsidRPr="00F1172F">
        <w:rPr>
          <w:rFonts w:hint="cs"/>
          <w:b/>
          <w:bCs/>
          <w:sz w:val="28"/>
          <w:szCs w:val="28"/>
          <w:rtl/>
        </w:rPr>
        <w:t>يجب تقديم العروض لصندوق مناقصات وزارة السياحة، بناية جنري،</w:t>
      </w:r>
    </w:p>
    <w:p w:rsidR="00F1172F" w:rsidRPr="00F1172F" w:rsidRDefault="00F1172F" w:rsidP="00F1172F">
      <w:pPr>
        <w:pStyle w:val="a3"/>
        <w:bidi/>
        <w:jc w:val="center"/>
        <w:rPr>
          <w:b/>
          <w:bCs/>
          <w:sz w:val="28"/>
          <w:szCs w:val="28"/>
          <w:rtl/>
        </w:rPr>
      </w:pPr>
      <w:r w:rsidRPr="00F1172F">
        <w:rPr>
          <w:rFonts w:hint="cs"/>
          <w:b/>
          <w:bCs/>
          <w:sz w:val="28"/>
          <w:szCs w:val="28"/>
          <w:rtl/>
        </w:rPr>
        <w:t>الطابق الخامس، شارع بنك إسرائيل، أورشليم القدس</w:t>
      </w:r>
    </w:p>
    <w:p w:rsidR="00F1172F" w:rsidRPr="00F1172F" w:rsidRDefault="00F1172F" w:rsidP="00F1172F">
      <w:pPr>
        <w:pStyle w:val="a3"/>
        <w:bidi/>
        <w:jc w:val="center"/>
        <w:rPr>
          <w:b/>
          <w:bCs/>
          <w:sz w:val="28"/>
          <w:szCs w:val="28"/>
          <w:rtl/>
        </w:rPr>
      </w:pPr>
      <w:r w:rsidRPr="00F1172F">
        <w:rPr>
          <w:rFonts w:hint="cs"/>
          <w:b/>
          <w:bCs/>
          <w:sz w:val="28"/>
          <w:szCs w:val="28"/>
          <w:rtl/>
        </w:rPr>
        <w:t>حتى موعد أقصاة 2017/08/24، الساعة 13:00</w:t>
      </w:r>
    </w:p>
    <w:p w:rsidR="00F1172F" w:rsidRDefault="00F1172F" w:rsidP="00F1172F">
      <w:pPr>
        <w:autoSpaceDE w:val="0"/>
        <w:autoSpaceDN w:val="0"/>
        <w:adjustRightInd w:val="0"/>
        <w:spacing w:after="0" w:line="240" w:lineRule="auto"/>
      </w:pPr>
      <w:r>
        <w:rPr>
          <w:rFonts w:ascii="FbSpoiler-Regular" w:hint="cs"/>
          <w:color w:val="004FFF"/>
          <w:sz w:val="24"/>
          <w:szCs w:val="24"/>
          <w:rtl/>
        </w:rPr>
        <w:t xml:space="preserve"> </w:t>
      </w:r>
    </w:p>
    <w:sectPr w:rsidR="00F117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BoldMT">
    <w:altName w:val="Arial"/>
    <w:panose1 w:val="00000000000000000000"/>
    <w:charset w:val="00"/>
    <w:family w:val="swiss"/>
    <w:notTrueType/>
    <w:pitch w:val="default"/>
    <w:sig w:usb0="00000003" w:usb1="00000000" w:usb2="00000000" w:usb3="00000000" w:csb0="00000001" w:csb1="00000000"/>
  </w:font>
  <w:font w:name="FbSpoiler-Regular">
    <w:altName w:val="Times New Roman"/>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9E5969"/>
    <w:multiLevelType w:val="hybridMultilevel"/>
    <w:tmpl w:val="DFA08FCA"/>
    <w:lvl w:ilvl="0" w:tplc="1E9463B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1924D3"/>
    <w:multiLevelType w:val="hybridMultilevel"/>
    <w:tmpl w:val="C944E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EE0470E"/>
    <w:multiLevelType w:val="hybridMultilevel"/>
    <w:tmpl w:val="6C72C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E24"/>
    <w:rsid w:val="001B6A11"/>
    <w:rsid w:val="00244763"/>
    <w:rsid w:val="0033012C"/>
    <w:rsid w:val="008E5C55"/>
    <w:rsid w:val="00C66EDB"/>
    <w:rsid w:val="00DA5E24"/>
    <w:rsid w:val="00E80BDF"/>
    <w:rsid w:val="00F1172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12E44E-E228-461D-9400-63638E53D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5E24"/>
    <w:pPr>
      <w:ind w:left="720"/>
      <w:contextualSpacing/>
    </w:pPr>
  </w:style>
  <w:style w:type="character" w:styleId="Hyperlink">
    <w:name w:val="Hyperlink"/>
    <w:basedOn w:val="a0"/>
    <w:uiPriority w:val="99"/>
    <w:unhideWhenUsed/>
    <w:rsid w:val="0033012C"/>
    <w:rPr>
      <w:color w:val="0563C1" w:themeColor="hyperlink"/>
      <w:u w:val="single"/>
    </w:rPr>
  </w:style>
  <w:style w:type="paragraph" w:styleId="a4">
    <w:name w:val="Balloon Text"/>
    <w:basedOn w:val="a"/>
    <w:link w:val="a5"/>
    <w:uiPriority w:val="99"/>
    <w:semiHidden/>
    <w:unhideWhenUsed/>
    <w:rsid w:val="001B6A11"/>
    <w:pPr>
      <w:spacing w:after="0" w:line="240" w:lineRule="auto"/>
    </w:pPr>
    <w:rPr>
      <w:rFonts w:ascii="Segoe UI" w:hAnsi="Segoe UI" w:cs="Segoe UI"/>
      <w:sz w:val="18"/>
      <w:szCs w:val="18"/>
    </w:rPr>
  </w:style>
  <w:style w:type="character" w:customStyle="1" w:styleId="a5">
    <w:name w:val="טקסט בלונים תו"/>
    <w:basedOn w:val="a0"/>
    <w:link w:val="a4"/>
    <w:uiPriority w:val="99"/>
    <w:semiHidden/>
    <w:rsid w:val="001B6A1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ianak@tourism.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6A713E-0417-4670-8DCC-2EE147D2A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294</Words>
  <Characters>1680</Characters>
  <Application>Microsoft Office Word</Application>
  <DocSecurity>4</DocSecurity>
  <Lines>14</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פיקאר נועם</cp:lastModifiedBy>
  <cp:revision>2</cp:revision>
  <dcterms:created xsi:type="dcterms:W3CDTF">2017-08-07T06:29:00Z</dcterms:created>
  <dcterms:modified xsi:type="dcterms:W3CDTF">2017-08-07T06:29:00Z</dcterms:modified>
</cp:coreProperties>
</file>